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A42" w:rsidRPr="00B74A42" w:rsidRDefault="00B74A42" w:rsidP="00B74A42">
      <w:pPr>
        <w:rPr>
          <w:b/>
        </w:rPr>
      </w:pPr>
      <w:r w:rsidRPr="00B74A42">
        <w:rPr>
          <w:b/>
        </w:rPr>
        <w:t>Вступительное слово</w:t>
      </w:r>
    </w:p>
    <w:p w:rsidR="00B74A42" w:rsidRDefault="00B74A42" w:rsidP="00B74A42">
      <w:pPr>
        <w:ind w:firstLine="709"/>
        <w:jc w:val="both"/>
      </w:pPr>
      <w:r>
        <w:t>История философии как дисциплина представляет собой интерпретацию, теоретическую реконструкцию и критическое осмысление процесса возникновения и развития философского знания. Изучение истории философии предполагает выявление исторического контекста и социокультурной обусловленности философских учений и систем.</w:t>
      </w:r>
    </w:p>
    <w:p w:rsidR="00B74A42" w:rsidRDefault="00B74A42" w:rsidP="00B74A42">
      <w:pPr>
        <w:ind w:firstLine="709"/>
        <w:jc w:val="both"/>
      </w:pPr>
      <w:r>
        <w:t xml:space="preserve">История философии как область знания всегда была неотделима от философии как таковой. Уже в античности, в трудах Платона, Аристотеля и других древнегреческих мыслителей, мы находим критический анализ теоретических построений предшественников, который имеет определённое историко-философское значение. Однако историко-философских работ в строгом смысле слова античная мысль не знала. Так, книга Диогена </w:t>
      </w:r>
      <w:proofErr w:type="spellStart"/>
      <w:r>
        <w:t>Лаэртского</w:t>
      </w:r>
      <w:proofErr w:type="spellEnd"/>
      <w:r>
        <w:t xml:space="preserve"> «О жизни, учениях и изречениях знаменитых философов», </w:t>
      </w:r>
      <w:proofErr w:type="gramStart"/>
      <w:r>
        <w:t>которую</w:t>
      </w:r>
      <w:proofErr w:type="gramEnd"/>
      <w:r>
        <w:t xml:space="preserve"> принято считать первым примером историко-философской реконструкции, перегружена не относящимися к делу биографиями, анекдотами из жизни мыслителей и многочисленными отклонениями от основной темы.</w:t>
      </w:r>
    </w:p>
    <w:p w:rsidR="00B74A42" w:rsidRDefault="00B74A42" w:rsidP="00B74A42">
      <w:pPr>
        <w:ind w:firstLine="709"/>
        <w:jc w:val="both"/>
      </w:pPr>
      <w:r>
        <w:t xml:space="preserve">В системе философского знания у истории философии особое место: невозможно изучать философию, не изучая ее истории. Особенность философских текстов состоит в том, что в них нельзя отделить историко-философскую часть от собственно </w:t>
      </w:r>
      <w:proofErr w:type="gramStart"/>
      <w:r>
        <w:t>философской</w:t>
      </w:r>
      <w:proofErr w:type="gramEnd"/>
      <w:r>
        <w:t>. Данное обстоятельство определяет специфику изучения и преподавания философии. Математику или физику можно изучать безотносительно к истории математики и физики, философию же возможно изучать не иначе, как через её историю.</w:t>
      </w:r>
    </w:p>
    <w:p w:rsidR="00B74A42" w:rsidRDefault="00B74A42" w:rsidP="00B74A42">
      <w:pPr>
        <w:ind w:firstLine="709"/>
        <w:jc w:val="both"/>
      </w:pPr>
      <w:r>
        <w:t xml:space="preserve">Тезис о единстве (и даже тождестве) философии и истории философии впервые был высказан и концептуально обоснован Георгом Вильгельмом Фридрихом Гегелем. В трудах этого мыслителя история философии впервые предстала не как галерея мнений, нелепиц и заблуждений, но как закономерное, поступательное развитие, в котором все философские системы и учения необходимым образом связаны друг с другом. Начиная с Г.В.Ф. Гегеля, история философии играет роль теоретического введения в философию вообще. Согласно Г.В.Ф. Гегелю, только путем изучения истории философии можно «быть введенным в </w:t>
      </w:r>
      <w:proofErr w:type="gramStart"/>
      <w:r>
        <w:t>самоё</w:t>
      </w:r>
      <w:proofErr w:type="gramEnd"/>
      <w:r>
        <w:t xml:space="preserve"> эту науку».</w:t>
      </w:r>
    </w:p>
    <w:p w:rsidR="00B74A42" w:rsidRDefault="00B74A42" w:rsidP="00B74A42">
      <w:pPr>
        <w:ind w:firstLine="709"/>
        <w:jc w:val="both"/>
      </w:pPr>
      <w:r>
        <w:t xml:space="preserve">Гегелевский подход к истории философии позволяет осмыслить развитие философии как целостный и закономерный процесс, однако данный подход не является единственным. В конце XIX – начале XX вв. в трудах </w:t>
      </w:r>
      <w:r>
        <w:lastRenderedPageBreak/>
        <w:t xml:space="preserve">Вильгельма </w:t>
      </w:r>
      <w:proofErr w:type="spellStart"/>
      <w:r>
        <w:t>Дильтея</w:t>
      </w:r>
      <w:proofErr w:type="spellEnd"/>
      <w:r>
        <w:t xml:space="preserve"> сложилась альтернативная, </w:t>
      </w:r>
      <w:proofErr w:type="spellStart"/>
      <w:r>
        <w:t>антигегелевская</w:t>
      </w:r>
      <w:proofErr w:type="spellEnd"/>
      <w:r>
        <w:t xml:space="preserve">, трактовка философии в её историческом развитии. В. </w:t>
      </w:r>
      <w:proofErr w:type="spellStart"/>
      <w:r>
        <w:t>Дильтей</w:t>
      </w:r>
      <w:proofErr w:type="spellEnd"/>
      <w:r>
        <w:t xml:space="preserve"> понимал историю философии как «анархию философских систем», в основе которых лежит индивидуальное мироощущение философа. Такой подход исключал возможность описания истории философии как закономерного процесса и ставил под вопрос единство проблемного поля философии.</w:t>
      </w:r>
    </w:p>
    <w:p w:rsidR="00B74A42" w:rsidRDefault="00B74A42" w:rsidP="00B74A42">
      <w:pPr>
        <w:ind w:firstLine="709"/>
        <w:jc w:val="both"/>
      </w:pPr>
      <w:r>
        <w:t>В первой половине XX века в рамках таких философских направлений, как феноменология, философия жизни, философская герменевтика, утвердилась точка зрения, согласно которой историк</w:t>
      </w:r>
      <w:proofErr w:type="gramStart"/>
      <w:r>
        <w:t>о-</w:t>
      </w:r>
      <w:proofErr w:type="gramEnd"/>
      <w:r>
        <w:t xml:space="preserve"> философская реконструкция учений прошлого возможна лишь в связи с разработкой актуальной философской проблематики. Историко-философские исследования обретают смысл и значение лишь при условии их включенности в тот или иной «проект» переосмысления ключевы</w:t>
      </w:r>
      <w:r>
        <w:t xml:space="preserve">х философских проблем. Наиболее </w:t>
      </w:r>
      <w:r>
        <w:t>последовательно и масштабно такой подход был реализован в историко-философских работах Мартина Хайдеггера, который дал интерпретацию всей истории западной метафизики в контексте собственной философии, подчинив её задаче экспликации «вопроса о бытии».</w:t>
      </w:r>
    </w:p>
    <w:p w:rsidR="00B74A42" w:rsidRDefault="00B74A42" w:rsidP="00B74A42">
      <w:pPr>
        <w:ind w:firstLine="709"/>
        <w:jc w:val="both"/>
      </w:pPr>
      <w:r>
        <w:t>В последней трети XX века под влиянием постмодернизма утверждается идея, согласно которой все философские учения являются исключительно оригинальными системами, неподвластными историческому развитию. История философии здесь уподобляется калейдоскопу, который всякий раз выдает новые комбинации и конфигурации философских учений прошлого. Провозглашаемый философами-постмодернистами плюрализм в интерпретации историко-философского наследия ставит под вопрос саму возможность осмысленного и продуктивного диалога между философами и угрожает распадом проблемного поля философии.</w:t>
      </w:r>
    </w:p>
    <w:p w:rsidR="00B74A42" w:rsidRDefault="00B74A42" w:rsidP="00B74A42">
      <w:pPr>
        <w:ind w:firstLine="709"/>
        <w:jc w:val="both"/>
      </w:pPr>
      <w:r>
        <w:t>Продуктивное изучение философского наследия прошлого должно дистанцироваться от двух равно опасных крайностей: с одной стороны, безоговорочного подчинения историко-философских реконструкций задаче обоснования и подтверждения одной («единственно верной») философской системы, с другой стороны, распада и хаотизации философского дискурса. Из того, что учения прошлого допускают неоднозначные трактовки и различные интерпретации, не следует, что спектр этих возможных интерпретаций ничем не ограничен и зависит только от субъективного произвола самого «исследователя».</w:t>
      </w:r>
    </w:p>
    <w:p w:rsidR="00B74A42" w:rsidRDefault="00B74A42" w:rsidP="00B74A42">
      <w:pPr>
        <w:ind w:firstLine="709"/>
        <w:jc w:val="both"/>
      </w:pPr>
      <w:r>
        <w:lastRenderedPageBreak/>
        <w:t xml:space="preserve">Философская мысль задается предельными вопросами, обращенными к первым началам бытия, мышления, человеческого существования, эстетического переживания, истории </w:t>
      </w:r>
      <w:proofErr w:type="spellStart"/>
      <w:r>
        <w:t>etc</w:t>
      </w:r>
      <w:proofErr w:type="spellEnd"/>
      <w:r>
        <w:t>., ее содержание универсально</w:t>
      </w:r>
      <w:r>
        <w:t xml:space="preserve">, а потому речь идет об истории </w:t>
      </w:r>
      <w:bookmarkStart w:id="0" w:name="_GoBack"/>
      <w:bookmarkEnd w:id="0"/>
      <w:r>
        <w:t xml:space="preserve">философской мысли как таковой. Это, однако, не означает, что не существует отличий между разными национальными традициями философского мышления. </w:t>
      </w:r>
      <w:proofErr w:type="gramStart"/>
      <w:r>
        <w:t>Говоря об истории европейской философии, мы должны учитывать те особенности, которые имели древнегреческая и римская мысль, осознавать отличия французской философии Нового времени от английской и немецкой традиций.</w:t>
      </w:r>
      <w:proofErr w:type="gramEnd"/>
      <w:r>
        <w:t xml:space="preserve"> Есть своя специфика и у русской философии. Особенности мировосприятия, присущие определенной культуре, в философских трудах приобретают универсальный характер, облекаясь в форму понятия, а универсальное философское содержание получает выражение, определяемое спецификой той или иной культурной традиции.</w:t>
      </w:r>
    </w:p>
    <w:p w:rsidR="00B74A42" w:rsidRDefault="00B74A42" w:rsidP="00B74A42">
      <w:pPr>
        <w:ind w:firstLine="709"/>
        <w:jc w:val="both"/>
      </w:pPr>
      <w:r>
        <w:t>Общепринятого деления истории европейской философии на этапы не существует. В дидактических целях уместно воспользоваться широко известной, хотя и не лишенной недостатков, периодизацией «всемирной истории». Согласно этой периодизации, выделяют этапы античности, средних веков, нового и новейшего времени. Именно такой способ рубрикации историко-философского материала и представлен в учебно-методическом пособии.</w:t>
      </w:r>
    </w:p>
    <w:p w:rsidR="003B3848" w:rsidRPr="00B74A42" w:rsidRDefault="003B3848" w:rsidP="00B74A42">
      <w:pPr>
        <w:ind w:firstLine="709"/>
        <w:jc w:val="both"/>
      </w:pPr>
    </w:p>
    <w:sectPr w:rsidR="003B3848" w:rsidRPr="00B74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BEA"/>
    <w:rsid w:val="003B3848"/>
    <w:rsid w:val="00B74A42"/>
    <w:rsid w:val="00C03BEA"/>
    <w:rsid w:val="00CC7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3</cp:revision>
  <dcterms:created xsi:type="dcterms:W3CDTF">2023-08-13T13:31:00Z</dcterms:created>
  <dcterms:modified xsi:type="dcterms:W3CDTF">2023-08-13T13:48:00Z</dcterms:modified>
</cp:coreProperties>
</file>