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F3" w:rsidRDefault="004F7EF3" w:rsidP="004F7EF3">
      <w:pPr>
        <w:ind w:firstLine="709"/>
        <w:jc w:val="both"/>
      </w:pPr>
      <w:r>
        <w:t>Вступительное слово</w:t>
      </w:r>
    </w:p>
    <w:p w:rsidR="004F7EF3" w:rsidRDefault="004F7EF3" w:rsidP="004F7EF3">
      <w:pPr>
        <w:ind w:firstLine="709"/>
        <w:jc w:val="both"/>
      </w:pPr>
      <w:r>
        <w:t>Раздел «Социальная философия» посвящен обсуждению вопросов социального (общественного) бытия человека. В нем рассматриваются как общие философские проблемы существования социального мира и общества (сущность социального бытия человека; различие общества и природы; теории общественного бытия; критика социальных теорий; отношение общества и культуры), так и конкретные сферы общественной жизни (политика, право, история).</w:t>
      </w:r>
    </w:p>
    <w:p w:rsidR="004F7EF3" w:rsidRDefault="004F7EF3" w:rsidP="004F7EF3">
      <w:pPr>
        <w:ind w:firstLine="709"/>
        <w:jc w:val="both"/>
      </w:pPr>
      <w:r>
        <w:t>Логика лекционного изложения материала данного раздела соответствует движению «от общего к частному». Первые темы лекций раздела (лекции 31, 32) вводят в круг вопросов, в которых обсуждаются фундаментальные проблемы социального бытия человека и общества, а также освещается критика этих фундаментальных проблем с различных точек зрения (лекция 33). Основательная «проработка» материала этих лекций позволит успешно освоить материал последующих лекций, посвященный раскрытию содержания таких важных сфер социального бытия человека, как политика и право</w:t>
      </w:r>
      <w:bookmarkStart w:id="0" w:name="_GoBack"/>
      <w:bookmarkEnd w:id="0"/>
      <w:r>
        <w:t xml:space="preserve"> (лекция 34), культурного (лекция 35) и исторического (лекция 36) бытия человека.</w:t>
      </w:r>
    </w:p>
    <w:p w:rsidR="003B3848" w:rsidRPr="004F7EF3" w:rsidRDefault="004F7EF3" w:rsidP="004F7EF3">
      <w:pPr>
        <w:ind w:firstLine="709"/>
        <w:jc w:val="both"/>
      </w:pPr>
      <w:proofErr w:type="gramStart"/>
      <w:r>
        <w:t>При изучении (освоении) данного раздела следует обратить особое внимание на понятия и категории – социальное (общественное) бытие, социальное время и социальное пространство, социальное отношение, социальный институт, государство, правовое государство и гражданское общество, собственность, политика, право, власть, идеология, история, факторы исторического развития, культура, формы культуры, цивилизация, – с помощью которых современная общественна</w:t>
      </w:r>
      <w:r>
        <w:t xml:space="preserve">я мысль описывает существование </w:t>
      </w:r>
      <w:r>
        <w:t>человека в социуме.</w:t>
      </w:r>
      <w:proofErr w:type="gramEnd"/>
      <w:r>
        <w:t xml:space="preserve"> Знание этих понятий и категорий, усвоение их понятийного содержания способствует адекватному пониманию современного общественного бытия, основных тенденций его изменений и факторов, определяющих эти изменения.</w:t>
      </w:r>
    </w:p>
    <w:sectPr w:rsidR="003B3848" w:rsidRPr="004F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A"/>
    <w:rsid w:val="003B3848"/>
    <w:rsid w:val="004F7EF3"/>
    <w:rsid w:val="00C03BEA"/>
    <w:rsid w:val="00C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2023-08-13T13:31:00Z</dcterms:created>
  <dcterms:modified xsi:type="dcterms:W3CDTF">2023-08-13T13:51:00Z</dcterms:modified>
</cp:coreProperties>
</file>