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AE" w:rsidRDefault="0023414D">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A91B50">
        <w:rPr>
          <w:rFonts w:ascii="Times New Roman" w:hAnsi="Times New Roman" w:cs="Times New Roman"/>
          <w:sz w:val="24"/>
          <w:szCs w:val="24"/>
          <w:lang w:val="en-US"/>
        </w:rPr>
        <w:t>Listen to five conversations and decide which type of experience they are about</w:t>
      </w:r>
    </w:p>
    <w:p w:rsidR="00A91B50" w:rsidRDefault="00A91B50"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A91B50">
        <w:rPr>
          <w:rFonts w:ascii="Times New Roman" w:hAnsi="Times New Roman" w:cs="Times New Roman"/>
          <w:sz w:val="24"/>
          <w:szCs w:val="24"/>
          <w:lang w:val="en-US"/>
        </w:rPr>
        <w:t>National experience</w:t>
      </w:r>
      <w:r w:rsidRPr="00A91B50">
        <w:rPr>
          <w:rFonts w:ascii="Times New Roman" w:hAnsi="Times New Roman" w:cs="Times New Roman"/>
          <w:sz w:val="24"/>
          <w:szCs w:val="24"/>
          <w:lang w:val="en-US"/>
        </w:rPr>
        <w:tab/>
      </w:r>
      <w:r>
        <w:rPr>
          <w:rFonts w:ascii="Times New Roman" w:hAnsi="Times New Roman" w:cs="Times New Roman"/>
          <w:sz w:val="24"/>
          <w:szCs w:val="24"/>
          <w:lang w:val="en-US"/>
        </w:rPr>
        <w:t>* Regional experience</w:t>
      </w:r>
      <w:r>
        <w:rPr>
          <w:rFonts w:ascii="Times New Roman" w:hAnsi="Times New Roman" w:cs="Times New Roman"/>
          <w:sz w:val="24"/>
          <w:szCs w:val="24"/>
          <w:lang w:val="en-US"/>
        </w:rPr>
        <w:tab/>
        <w:t>*Professional experience</w:t>
      </w:r>
    </w:p>
    <w:p w:rsidR="00A91B50" w:rsidRDefault="00A91B50"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Social experience</w:t>
      </w:r>
      <w:r>
        <w:rPr>
          <w:rFonts w:ascii="Times New Roman" w:hAnsi="Times New Roman" w:cs="Times New Roman"/>
          <w:sz w:val="24"/>
          <w:szCs w:val="24"/>
          <w:lang w:val="en-US"/>
        </w:rPr>
        <w:tab/>
        <w:t>*Personal experience</w:t>
      </w:r>
    </w:p>
    <w:tbl>
      <w:tblPr>
        <w:tblStyle w:val="TableGrid"/>
        <w:tblW w:w="0" w:type="auto"/>
        <w:tblInd w:w="360" w:type="dxa"/>
        <w:tblLook w:val="04A0" w:firstRow="1" w:lastRow="0" w:firstColumn="1" w:lastColumn="0" w:noHBand="0" w:noVBand="1"/>
      </w:tblPr>
      <w:tblGrid>
        <w:gridCol w:w="4610"/>
        <w:gridCol w:w="4601"/>
      </w:tblGrid>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Conversation</w:t>
            </w:r>
          </w:p>
        </w:tc>
        <w:tc>
          <w:tcPr>
            <w:tcW w:w="4786"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Experience</w:t>
            </w:r>
          </w:p>
        </w:tc>
      </w:tr>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786" w:type="dxa"/>
          </w:tcPr>
          <w:p w:rsidR="00A91B50" w:rsidRDefault="00A91B50" w:rsidP="00A91B50">
            <w:pPr>
              <w:rPr>
                <w:rFonts w:ascii="Times New Roman" w:hAnsi="Times New Roman" w:cs="Times New Roman"/>
                <w:sz w:val="24"/>
                <w:szCs w:val="24"/>
                <w:lang w:val="en-US"/>
              </w:rPr>
            </w:pPr>
          </w:p>
        </w:tc>
      </w:tr>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86" w:type="dxa"/>
          </w:tcPr>
          <w:p w:rsidR="00A91B50" w:rsidRDefault="00A91B50" w:rsidP="00A91B50">
            <w:pPr>
              <w:rPr>
                <w:rFonts w:ascii="Times New Roman" w:hAnsi="Times New Roman" w:cs="Times New Roman"/>
                <w:sz w:val="24"/>
                <w:szCs w:val="24"/>
                <w:lang w:val="en-US"/>
              </w:rPr>
            </w:pPr>
          </w:p>
        </w:tc>
      </w:tr>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786" w:type="dxa"/>
          </w:tcPr>
          <w:p w:rsidR="00A91B50" w:rsidRDefault="00A91B50" w:rsidP="00A91B50">
            <w:pPr>
              <w:rPr>
                <w:rFonts w:ascii="Times New Roman" w:hAnsi="Times New Roman" w:cs="Times New Roman"/>
                <w:sz w:val="24"/>
                <w:szCs w:val="24"/>
                <w:lang w:val="en-US"/>
              </w:rPr>
            </w:pPr>
          </w:p>
        </w:tc>
      </w:tr>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786" w:type="dxa"/>
          </w:tcPr>
          <w:p w:rsidR="00A91B50" w:rsidRDefault="00A91B50" w:rsidP="00A91B50">
            <w:pPr>
              <w:rPr>
                <w:rFonts w:ascii="Times New Roman" w:hAnsi="Times New Roman" w:cs="Times New Roman"/>
                <w:sz w:val="24"/>
                <w:szCs w:val="24"/>
                <w:lang w:val="en-US"/>
              </w:rPr>
            </w:pPr>
          </w:p>
        </w:tc>
      </w:tr>
      <w:tr w:rsidR="00A91B50" w:rsidTr="00A91B50">
        <w:tc>
          <w:tcPr>
            <w:tcW w:w="4785" w:type="dxa"/>
          </w:tcPr>
          <w:p w:rsidR="00A91B50" w:rsidRDefault="00A91B50" w:rsidP="00A91B50">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786" w:type="dxa"/>
          </w:tcPr>
          <w:p w:rsidR="00A91B50" w:rsidRDefault="00A91B50" w:rsidP="00A91B50">
            <w:pPr>
              <w:rPr>
                <w:rFonts w:ascii="Times New Roman" w:hAnsi="Times New Roman" w:cs="Times New Roman"/>
                <w:sz w:val="24"/>
                <w:szCs w:val="24"/>
                <w:lang w:val="en-US"/>
              </w:rPr>
            </w:pPr>
          </w:p>
        </w:tc>
      </w:tr>
    </w:tbl>
    <w:p w:rsidR="00A91B50" w:rsidRDefault="00A91B50" w:rsidP="00A91B50">
      <w:pPr>
        <w:ind w:left="360"/>
        <w:rPr>
          <w:rFonts w:ascii="Times New Roman" w:hAnsi="Times New Roman" w:cs="Times New Roman"/>
          <w:sz w:val="24"/>
          <w:szCs w:val="24"/>
          <w:lang w:val="en-US"/>
        </w:rPr>
      </w:pPr>
    </w:p>
    <w:p w:rsidR="00A91B50" w:rsidRDefault="00A91B50"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Listen again to the five conversations and note down the follow-up questions</w:t>
      </w:r>
    </w:p>
    <w:p w:rsidR="0023414D" w:rsidRDefault="00A91B50"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What other questions could you use as follow-up questions in these five conversations? Think about additional questions you might like to ask</w:t>
      </w:r>
    </w:p>
    <w:p w:rsidR="0023414D" w:rsidRDefault="0023414D" w:rsidP="00A91B50">
      <w:pPr>
        <w:ind w:left="360"/>
        <w:rPr>
          <w:rFonts w:ascii="Times New Roman" w:hAnsi="Times New Roman" w:cs="Times New Roman"/>
          <w:sz w:val="24"/>
          <w:szCs w:val="24"/>
          <w:lang w:val="en-US"/>
        </w:rPr>
      </w:pPr>
    </w:p>
    <w:p w:rsidR="0023414D" w:rsidRPr="00555AE8" w:rsidRDefault="0023414D" w:rsidP="00A91B50">
      <w:pPr>
        <w:ind w:left="360"/>
        <w:rPr>
          <w:rFonts w:ascii="Times New Roman" w:hAnsi="Times New Roman" w:cs="Times New Roman"/>
          <w:b/>
          <w:sz w:val="24"/>
          <w:szCs w:val="24"/>
          <w:lang w:val="en-US"/>
        </w:rPr>
      </w:pPr>
      <w:r>
        <w:rPr>
          <w:rFonts w:ascii="Times New Roman" w:hAnsi="Times New Roman" w:cs="Times New Roman"/>
          <w:sz w:val="24"/>
          <w:szCs w:val="24"/>
          <w:lang w:val="en-US"/>
        </w:rPr>
        <w:t xml:space="preserve">2. </w:t>
      </w:r>
      <w:r w:rsidRPr="00555AE8">
        <w:rPr>
          <w:rFonts w:ascii="Times New Roman" w:hAnsi="Times New Roman" w:cs="Times New Roman"/>
          <w:b/>
          <w:sz w:val="24"/>
          <w:szCs w:val="24"/>
          <w:lang w:val="en-US"/>
        </w:rPr>
        <w:t>Have some practice in small talk</w:t>
      </w:r>
    </w:p>
    <w:p w:rsidR="005B2254" w:rsidRPr="005B2254" w:rsidRDefault="0023414D" w:rsidP="00A91B50">
      <w:pPr>
        <w:ind w:left="360"/>
        <w:rPr>
          <w:rFonts w:ascii="Times New Roman" w:hAnsi="Times New Roman" w:cs="Times New Roman"/>
          <w:b/>
          <w:sz w:val="24"/>
          <w:szCs w:val="24"/>
          <w:lang w:val="en-US"/>
        </w:rPr>
      </w:pPr>
      <w:r w:rsidRPr="005B2254">
        <w:rPr>
          <w:rFonts w:ascii="Times New Roman" w:hAnsi="Times New Roman" w:cs="Times New Roman"/>
          <w:b/>
          <w:sz w:val="24"/>
          <w:szCs w:val="24"/>
          <w:lang w:val="en-US"/>
        </w:rPr>
        <w:t>You are in a taxi with a new colleague. Ask questions to keep the conversation going. Then listen to the model conversation.</w:t>
      </w:r>
    </w:p>
    <w:p w:rsidR="0023414D" w:rsidRPr="0023414D" w:rsidRDefault="0023414D" w:rsidP="00A91B50">
      <w:pPr>
        <w:ind w:left="360"/>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Ask about nationality</w:t>
      </w:r>
    </w:p>
    <w:p w:rsidR="0023414D" w:rsidRDefault="0023414D"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Colleague: I’m British. </w:t>
      </w:r>
      <w:proofErr w:type="gramStart"/>
      <w:r>
        <w:rPr>
          <w:rFonts w:ascii="Times New Roman" w:hAnsi="Times New Roman" w:cs="Times New Roman"/>
          <w:sz w:val="24"/>
          <w:szCs w:val="24"/>
          <w:lang w:val="en-US"/>
        </w:rPr>
        <w:t>From Scotland, actually.</w:t>
      </w:r>
      <w:proofErr w:type="gramEnd"/>
    </w:p>
    <w:p w:rsidR="0023414D" w:rsidRDefault="0023414D" w:rsidP="00A91B50">
      <w:pPr>
        <w:ind w:left="360"/>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Show interest. Ask what part.</w:t>
      </w:r>
    </w:p>
    <w:p w:rsidR="0023414D" w:rsidRDefault="0023414D"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Colleague: I’m from Aberdeen. It’s in the east of Scotland.</w:t>
      </w:r>
    </w:p>
    <w:p w:rsidR="0023414D" w:rsidRDefault="0023414D" w:rsidP="00A91B50">
      <w:pPr>
        <w:ind w:left="360"/>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Ask what is special about it.</w:t>
      </w:r>
    </w:p>
    <w:p w:rsidR="0023414D" w:rsidRDefault="0023414D"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Colleague: Oh, it’s the oil capital of Scotland. It’s the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of oil and gas drilling in the North Sea. I’m working there now.</w:t>
      </w:r>
    </w:p>
    <w:p w:rsidR="0023414D" w:rsidRDefault="0023414D" w:rsidP="00A91B50">
      <w:pPr>
        <w:ind w:left="360"/>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sidR="005B2254">
        <w:rPr>
          <w:rFonts w:ascii="Times New Roman" w:hAnsi="Times New Roman" w:cs="Times New Roman"/>
          <w:i/>
          <w:sz w:val="24"/>
          <w:szCs w:val="24"/>
          <w:lang w:val="en-US"/>
        </w:rPr>
        <w:t xml:space="preserve"> Show interest.  Ask what your colleague did before this job.</w:t>
      </w:r>
    </w:p>
    <w:p w:rsidR="005B2254" w:rsidRDefault="005B2254"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Colleague: Well, I was teaching students.  Mainly </w:t>
      </w:r>
      <w:r w:rsidR="00D46EE1">
        <w:rPr>
          <w:rFonts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lang w:val="en-US"/>
        </w:rPr>
        <w:t>Scottish. Now I’m working with oil and gas engineers from all over the world – especially from the US.</w:t>
      </w:r>
    </w:p>
    <w:p w:rsidR="005B2254" w:rsidRDefault="005B2254" w:rsidP="00A91B50">
      <w:pPr>
        <w:ind w:left="360"/>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Ask if your colleague has travelled a lot.</w:t>
      </w:r>
    </w:p>
    <w:p w:rsidR="005B2254" w:rsidRDefault="005B2254"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Colleague: Yes, a lot. </w:t>
      </w:r>
      <w:proofErr w:type="gramStart"/>
      <w:r>
        <w:rPr>
          <w:rFonts w:ascii="Times New Roman" w:hAnsi="Times New Roman" w:cs="Times New Roman"/>
          <w:sz w:val="24"/>
          <w:szCs w:val="24"/>
          <w:lang w:val="en-US"/>
        </w:rPr>
        <w:t>Too much really.</w:t>
      </w:r>
      <w:proofErr w:type="gramEnd"/>
      <w:r>
        <w:rPr>
          <w:rFonts w:ascii="Times New Roman" w:hAnsi="Times New Roman" w:cs="Times New Roman"/>
          <w:sz w:val="24"/>
          <w:szCs w:val="24"/>
          <w:lang w:val="en-US"/>
        </w:rPr>
        <w:t xml:space="preserve"> I was in Mexico last week and Indonesia the week before. It’s exhausting.</w:t>
      </w:r>
    </w:p>
    <w:p w:rsidR="005B2254" w:rsidRDefault="005B2254" w:rsidP="00A91B5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3. In international business there are a number of sensitive areas that may be difficult to discuss. If you need or have to cross fault line (that cause tension and conflict) you must do it with great sensitivity. If you don’t do so, you may offend your business partner and cause a </w:t>
      </w:r>
      <w:r>
        <w:rPr>
          <w:rFonts w:ascii="Times New Roman" w:hAnsi="Times New Roman" w:cs="Times New Roman"/>
          <w:sz w:val="24"/>
          <w:szCs w:val="24"/>
          <w:lang w:val="en-US"/>
        </w:rPr>
        <w:lastRenderedPageBreak/>
        <w:t>breakdown in the working relationship. In international business these are the main cultural fault lines to think about:</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Religious differences in a country</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Tensions between different language communities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Regional differences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Political differences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Differences in economic status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Differences in social status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Historical rivalry with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countries</w:t>
      </w:r>
    </w:p>
    <w:p w:rsidR="005B2254" w:rsidRDefault="005B2254" w:rsidP="005B225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Differences in the status of men and women</w:t>
      </w:r>
    </w:p>
    <w:p w:rsid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If you are visiting a country, it is important to find out about the cultural fault lines before you visit and to be sensitive when talking with people from that country.</w:t>
      </w:r>
    </w:p>
    <w:p w:rsid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Sonia is at a conference in a foreign country and is chatting to a local delegate. Listen and decide. Which fault lines does she cross? Listen again and answer the questions:</w:t>
      </w:r>
    </w:p>
    <w:p w:rsid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1) Does Sonia use any expressions to show she is sensitive to the cultural fault lines she crosses?</w:t>
      </w:r>
    </w:p>
    <w:p w:rsid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2) Was she diplomatic enough in her questions?</w:t>
      </w:r>
    </w:p>
    <w:p w:rsid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Was the local delegate diplomatic in his answers?</w:t>
      </w:r>
    </w:p>
    <w:p w:rsidR="00555AE8" w:rsidRPr="00555AE8" w:rsidRDefault="00555AE8" w:rsidP="00555AE8">
      <w:pPr>
        <w:rPr>
          <w:rFonts w:ascii="Times New Roman" w:hAnsi="Times New Roman" w:cs="Times New Roman"/>
          <w:sz w:val="24"/>
          <w:szCs w:val="24"/>
          <w:lang w:val="en-US"/>
        </w:rPr>
      </w:pPr>
      <w:r>
        <w:rPr>
          <w:rFonts w:ascii="Times New Roman" w:hAnsi="Times New Roman" w:cs="Times New Roman"/>
          <w:sz w:val="24"/>
          <w:szCs w:val="24"/>
          <w:lang w:val="en-US"/>
        </w:rPr>
        <w:t>At the end of the conversation do you think the delegate wanted to continue or finish the conversation?</w:t>
      </w:r>
    </w:p>
    <w:p w:rsidR="005B2254" w:rsidRPr="005B2254" w:rsidRDefault="005B2254" w:rsidP="00A91B50">
      <w:pPr>
        <w:ind w:left="360"/>
        <w:rPr>
          <w:rFonts w:ascii="Times New Roman" w:hAnsi="Times New Roman" w:cs="Times New Roman"/>
          <w:sz w:val="24"/>
          <w:szCs w:val="24"/>
          <w:lang w:val="en-US"/>
        </w:rPr>
      </w:pPr>
    </w:p>
    <w:p w:rsidR="00A91B50" w:rsidRPr="00A91B50" w:rsidRDefault="00A91B50" w:rsidP="00A91B50">
      <w:pPr>
        <w:ind w:left="360"/>
        <w:rPr>
          <w:rFonts w:ascii="Times New Roman" w:hAnsi="Times New Roman" w:cs="Times New Roman"/>
          <w:sz w:val="24"/>
          <w:szCs w:val="24"/>
          <w:lang w:val="en-US"/>
        </w:rPr>
      </w:pPr>
      <w:r w:rsidRPr="00A91B50">
        <w:rPr>
          <w:rFonts w:ascii="Times New Roman" w:hAnsi="Times New Roman" w:cs="Times New Roman"/>
          <w:sz w:val="24"/>
          <w:szCs w:val="24"/>
          <w:lang w:val="en-US"/>
        </w:rPr>
        <w:tab/>
      </w:r>
      <w:r w:rsidRPr="00A91B50">
        <w:rPr>
          <w:rFonts w:ascii="Times New Roman" w:hAnsi="Times New Roman" w:cs="Times New Roman"/>
          <w:sz w:val="24"/>
          <w:szCs w:val="24"/>
          <w:lang w:val="en-US"/>
        </w:rPr>
        <w:tab/>
      </w:r>
      <w:r w:rsidRPr="00A91B50">
        <w:rPr>
          <w:rFonts w:ascii="Times New Roman" w:hAnsi="Times New Roman" w:cs="Times New Roman"/>
          <w:sz w:val="24"/>
          <w:szCs w:val="24"/>
          <w:lang w:val="en-US"/>
        </w:rPr>
        <w:tab/>
      </w:r>
    </w:p>
    <w:sectPr w:rsidR="00A91B50" w:rsidRPr="00A91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6709B"/>
    <w:multiLevelType w:val="hybridMultilevel"/>
    <w:tmpl w:val="8EA6FC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1417B9B"/>
    <w:multiLevelType w:val="hybridMultilevel"/>
    <w:tmpl w:val="927E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A03B4B"/>
    <w:multiLevelType w:val="hybridMultilevel"/>
    <w:tmpl w:val="D5C6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50"/>
    <w:rsid w:val="0023414D"/>
    <w:rsid w:val="00555AE8"/>
    <w:rsid w:val="005B2254"/>
    <w:rsid w:val="006A14AE"/>
    <w:rsid w:val="00A91B50"/>
    <w:rsid w:val="00D4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B50"/>
    <w:pPr>
      <w:ind w:left="720"/>
      <w:contextualSpacing/>
    </w:pPr>
  </w:style>
  <w:style w:type="table" w:styleId="TableGrid">
    <w:name w:val="Table Grid"/>
    <w:basedOn w:val="TableNormal"/>
    <w:uiPriority w:val="59"/>
    <w:rsid w:val="00A91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B50"/>
    <w:pPr>
      <w:ind w:left="720"/>
      <w:contextualSpacing/>
    </w:pPr>
  </w:style>
  <w:style w:type="table" w:styleId="TableGrid">
    <w:name w:val="Table Grid"/>
    <w:basedOn w:val="TableNormal"/>
    <w:uiPriority w:val="59"/>
    <w:rsid w:val="00A91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2021-04-19T20:27:00Z</dcterms:created>
  <dcterms:modified xsi:type="dcterms:W3CDTF">2021-04-19T21:04:00Z</dcterms:modified>
</cp:coreProperties>
</file>