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0D" w:rsidRDefault="00CB040D" w:rsidP="00CB040D">
      <w:pPr>
        <w:pStyle w:val="BodyText"/>
        <w:ind w:left="0" w:right="773"/>
      </w:pPr>
      <w:r>
        <w:t>Критерии оценки РЕФЕРАТА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sz w:val="24"/>
          <w:szCs w:val="24"/>
          <w:lang w:eastAsia="en-US" w:bidi="ar-SA"/>
        </w:rPr>
      </w:pP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sz w:val="24"/>
          <w:szCs w:val="24"/>
          <w:lang w:eastAsia="en-US" w:bidi="ar-SA"/>
        </w:rPr>
      </w:pPr>
      <w:r w:rsidRPr="00D344D0">
        <w:rPr>
          <w:sz w:val="24"/>
          <w:szCs w:val="24"/>
          <w:lang w:eastAsia="en-US" w:bidi="ar-SA"/>
        </w:rPr>
        <w:t>Согласно балльно-рейтинговой системе по данной дисциплине мак</w:t>
      </w:r>
      <w:r>
        <w:rPr>
          <w:sz w:val="24"/>
          <w:szCs w:val="24"/>
          <w:lang w:eastAsia="en-US" w:bidi="ar-SA"/>
        </w:rPr>
        <w:t>симальная оценка за реферат – 1</w:t>
      </w:r>
      <w:r w:rsidRPr="00CB040D">
        <w:rPr>
          <w:sz w:val="24"/>
          <w:szCs w:val="24"/>
          <w:lang w:eastAsia="en-US" w:bidi="ar-SA"/>
        </w:rPr>
        <w:t>0</w:t>
      </w:r>
      <w:r w:rsidRPr="00D344D0">
        <w:rPr>
          <w:sz w:val="24"/>
          <w:szCs w:val="24"/>
          <w:lang w:eastAsia="en-US" w:bidi="ar-SA"/>
        </w:rPr>
        <w:t xml:space="preserve"> баллов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sz w:val="24"/>
          <w:szCs w:val="24"/>
          <w:lang w:eastAsia="en-US" w:bidi="ar-SA"/>
        </w:rPr>
      </w:pP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sz w:val="24"/>
          <w:szCs w:val="24"/>
          <w:lang w:eastAsia="en-US" w:bidi="ar-SA"/>
        </w:rPr>
      </w:pPr>
      <w:r w:rsidRPr="00D344D0">
        <w:rPr>
          <w:sz w:val="24"/>
          <w:szCs w:val="24"/>
          <w:lang w:eastAsia="en-US" w:bidi="ar-SA"/>
        </w:rPr>
        <w:t>В реферате оцениваются :</w:t>
      </w:r>
    </w:p>
    <w:p w:rsidR="00CB040D" w:rsidRPr="00CB040D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rFonts w:eastAsia="Calibri"/>
          <w:b/>
          <w:sz w:val="24"/>
          <w:szCs w:val="24"/>
          <w:lang w:eastAsia="en-US" w:bidi="ar-SA"/>
        </w:rPr>
      </w:pPr>
      <w:r w:rsidRPr="00D344D0">
        <w:rPr>
          <w:rFonts w:eastAsia="Calibri"/>
          <w:i/>
          <w:sz w:val="24"/>
          <w:szCs w:val="24"/>
          <w:lang w:eastAsia="en-US" w:bidi="ar-SA"/>
        </w:rPr>
        <w:t>Степень раскрытия сущности проблемы  и обоснованность выбора источников</w:t>
      </w:r>
      <w:r>
        <w:rPr>
          <w:rFonts w:eastAsia="Calibri"/>
          <w:sz w:val="24"/>
          <w:szCs w:val="24"/>
          <w:lang w:eastAsia="en-US" w:bidi="ar-SA"/>
        </w:rPr>
        <w:t xml:space="preserve">  - </w:t>
      </w:r>
      <w:r>
        <w:rPr>
          <w:rFonts w:eastAsia="Calibri"/>
          <w:sz w:val="24"/>
          <w:szCs w:val="24"/>
          <w:lang w:eastAsia="en-US" w:bidi="ar-SA"/>
        </w:rPr>
        <w:t xml:space="preserve">5 </w:t>
      </w:r>
      <w:r w:rsidRPr="00D344D0">
        <w:rPr>
          <w:rFonts w:eastAsia="Calibri"/>
          <w:b/>
          <w:i/>
          <w:sz w:val="24"/>
          <w:szCs w:val="24"/>
          <w:lang w:eastAsia="en-US" w:bidi="ar-SA"/>
        </w:rPr>
        <w:t>балл</w:t>
      </w:r>
      <w:r>
        <w:rPr>
          <w:rFonts w:eastAsia="Calibri"/>
          <w:b/>
          <w:i/>
          <w:sz w:val="24"/>
          <w:szCs w:val="24"/>
          <w:lang w:eastAsia="en-US" w:bidi="ar-SA"/>
        </w:rPr>
        <w:t>ов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 xml:space="preserve">- соответствие плана и содержания теме реферата 1 балл, 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 xml:space="preserve">- привлечение новейших работ по проблеме (журнальные публикации, материалы сборников научных трудов и т.д.) - 1 ; 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>- полнота и глубина раскрыт</w:t>
      </w:r>
      <w:r>
        <w:rPr>
          <w:rFonts w:eastAsia="Calibri"/>
          <w:lang w:eastAsia="en-US" w:bidi="ar-SA"/>
        </w:rPr>
        <w:t>ия основных понятий проблемы - 2</w:t>
      </w:r>
      <w:r w:rsidRPr="00D344D0">
        <w:rPr>
          <w:rFonts w:eastAsia="Calibri"/>
          <w:lang w:eastAsia="en-US" w:bidi="ar-SA"/>
        </w:rPr>
        <w:t xml:space="preserve"> балл</w:t>
      </w:r>
      <w:r>
        <w:rPr>
          <w:rFonts w:eastAsia="Calibri"/>
          <w:lang w:eastAsia="en-US" w:bidi="ar-SA"/>
        </w:rPr>
        <w:t>а</w:t>
      </w:r>
      <w:r w:rsidRPr="00D344D0">
        <w:rPr>
          <w:rFonts w:eastAsia="Calibri"/>
          <w:lang w:eastAsia="en-US" w:bidi="ar-SA"/>
        </w:rPr>
        <w:t xml:space="preserve">, 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>- умение систематизировать , структурировать материал, аргументировать выводы   - 2  балла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rFonts w:eastAsia="Calibri"/>
          <w:b/>
          <w:sz w:val="24"/>
          <w:szCs w:val="24"/>
          <w:lang w:eastAsia="en-US" w:bidi="ar-SA"/>
        </w:rPr>
      </w:pPr>
      <w:r w:rsidRPr="00D344D0">
        <w:rPr>
          <w:i/>
          <w:sz w:val="24"/>
          <w:szCs w:val="24"/>
          <w:lang w:eastAsia="en-US" w:bidi="ar-SA"/>
        </w:rPr>
        <w:t>Соблюдение требований к оформлению (</w:t>
      </w:r>
      <w:r w:rsidRPr="00D344D0">
        <w:rPr>
          <w:rFonts w:eastAsia="Calibri"/>
          <w:i/>
          <w:sz w:val="24"/>
          <w:szCs w:val="24"/>
          <w:lang w:eastAsia="en-US" w:bidi="ar-SA"/>
        </w:rPr>
        <w:t xml:space="preserve">правильное оформление ссылок на литературу - </w:t>
      </w:r>
      <w:r w:rsidRPr="00D344D0">
        <w:rPr>
          <w:b/>
          <w:sz w:val="24"/>
          <w:szCs w:val="24"/>
          <w:lang w:eastAsia="en-US" w:bidi="ar-SA"/>
        </w:rPr>
        <w:t xml:space="preserve"> </w:t>
      </w:r>
      <w:r>
        <w:rPr>
          <w:b/>
          <w:sz w:val="24"/>
          <w:szCs w:val="24"/>
          <w:lang w:eastAsia="en-US" w:bidi="ar-SA"/>
        </w:rPr>
        <w:t xml:space="preserve">3 </w:t>
      </w:r>
      <w:r w:rsidRPr="00D344D0">
        <w:rPr>
          <w:b/>
          <w:i/>
          <w:sz w:val="24"/>
          <w:szCs w:val="24"/>
          <w:lang w:eastAsia="en-US" w:bidi="ar-SA"/>
        </w:rPr>
        <w:t>балл</w:t>
      </w:r>
      <w:r>
        <w:rPr>
          <w:b/>
          <w:i/>
          <w:sz w:val="24"/>
          <w:szCs w:val="24"/>
          <w:lang w:eastAsia="en-US" w:bidi="ar-SA"/>
        </w:rPr>
        <w:t>а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>- правильное офо</w:t>
      </w:r>
      <w:r>
        <w:rPr>
          <w:rFonts w:eastAsia="Calibri"/>
          <w:lang w:eastAsia="en-US" w:bidi="ar-SA"/>
        </w:rPr>
        <w:t>рмление ссылок на литературу – 0,5</w:t>
      </w:r>
      <w:r>
        <w:rPr>
          <w:rFonts w:eastAsia="Calibri"/>
          <w:lang w:eastAsia="en-US" w:bidi="ar-SA"/>
        </w:rPr>
        <w:t xml:space="preserve"> </w:t>
      </w:r>
      <w:r w:rsidRPr="00D344D0">
        <w:rPr>
          <w:rFonts w:eastAsia="Calibri"/>
          <w:lang w:eastAsia="en-US" w:bidi="ar-SA"/>
        </w:rPr>
        <w:t>балл</w:t>
      </w:r>
      <w:r>
        <w:rPr>
          <w:rFonts w:eastAsia="Calibri"/>
          <w:lang w:eastAsia="en-US" w:bidi="ar-SA"/>
        </w:rPr>
        <w:t>а</w:t>
      </w:r>
      <w:r w:rsidRPr="00D344D0">
        <w:rPr>
          <w:rFonts w:eastAsia="Calibri"/>
          <w:lang w:eastAsia="en-US" w:bidi="ar-SA"/>
        </w:rPr>
        <w:t xml:space="preserve">; 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>- владение терминологией и п</w:t>
      </w:r>
      <w:r>
        <w:rPr>
          <w:rFonts w:eastAsia="Calibri"/>
          <w:lang w:eastAsia="en-US" w:bidi="ar-SA"/>
        </w:rPr>
        <w:t>онятийным аппаратом проблемы – 1,5</w:t>
      </w:r>
      <w:r w:rsidRPr="00D344D0">
        <w:rPr>
          <w:rFonts w:eastAsia="Calibri"/>
          <w:lang w:eastAsia="en-US" w:bidi="ar-SA"/>
        </w:rPr>
        <w:t xml:space="preserve"> балл</w:t>
      </w:r>
      <w:r>
        <w:rPr>
          <w:rFonts w:eastAsia="Calibri"/>
          <w:lang w:eastAsia="en-US" w:bidi="ar-SA"/>
        </w:rPr>
        <w:t>а</w:t>
      </w:r>
      <w:r w:rsidRPr="00D344D0">
        <w:rPr>
          <w:rFonts w:eastAsia="Calibri"/>
          <w:lang w:eastAsia="en-US" w:bidi="ar-SA"/>
        </w:rPr>
        <w:t>;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rFonts w:eastAsia="Calibri"/>
          <w:lang w:eastAsia="en-US" w:bidi="ar-SA"/>
        </w:rPr>
      </w:pPr>
      <w:r w:rsidRPr="00D344D0">
        <w:rPr>
          <w:rFonts w:eastAsia="Calibri"/>
          <w:lang w:eastAsia="en-US" w:bidi="ar-SA"/>
        </w:rPr>
        <w:t>- соблюдение требований к объему реферата</w:t>
      </w:r>
      <w:r>
        <w:rPr>
          <w:rFonts w:eastAsia="Calibri"/>
          <w:lang w:eastAsia="en-US" w:bidi="ar-SA"/>
        </w:rPr>
        <w:t xml:space="preserve"> (10-15 страниц) </w:t>
      </w:r>
      <w:r>
        <w:rPr>
          <w:rFonts w:eastAsia="Calibri"/>
          <w:lang w:eastAsia="en-US" w:bidi="ar-SA"/>
        </w:rPr>
        <w:t>– 0,5</w:t>
      </w:r>
      <w:r w:rsidRPr="00D344D0">
        <w:rPr>
          <w:rFonts w:eastAsia="Calibri"/>
          <w:lang w:eastAsia="en-US" w:bidi="ar-SA"/>
        </w:rPr>
        <w:t xml:space="preserve"> балл;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lang w:eastAsia="en-US" w:bidi="ar-SA"/>
        </w:rPr>
      </w:pPr>
      <w:r w:rsidRPr="00D344D0">
        <w:rPr>
          <w:rFonts w:eastAsia="Calibri"/>
          <w:lang w:eastAsia="en-US" w:bidi="ar-SA"/>
        </w:rPr>
        <w:t>-  соблюдение правил форматирования текста</w:t>
      </w:r>
      <w:r>
        <w:rPr>
          <w:lang w:eastAsia="en-US" w:bidi="ar-SA"/>
        </w:rPr>
        <w:t xml:space="preserve">  0,5</w:t>
      </w:r>
      <w:r w:rsidRPr="00D344D0">
        <w:rPr>
          <w:lang w:eastAsia="en-US" w:bidi="ar-SA"/>
        </w:rPr>
        <w:t xml:space="preserve"> балл 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right="-2"/>
        <w:outlineLvl w:val="4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Языковая грамотность – 2</w:t>
      </w:r>
      <w:r w:rsidRPr="00D344D0">
        <w:rPr>
          <w:sz w:val="24"/>
          <w:szCs w:val="24"/>
          <w:lang w:eastAsia="en-US" w:bidi="ar-SA"/>
        </w:rPr>
        <w:t xml:space="preserve"> балла</w:t>
      </w:r>
    </w:p>
    <w:p w:rsidR="00CB040D" w:rsidRPr="00D344D0" w:rsidRDefault="00CB040D" w:rsidP="00CB040D">
      <w:pPr>
        <w:tabs>
          <w:tab w:val="left" w:pos="386"/>
        </w:tabs>
        <w:autoSpaceDE/>
        <w:autoSpaceDN/>
        <w:spacing w:before="2" w:line="274" w:lineRule="exact"/>
        <w:ind w:left="386" w:right="-2"/>
        <w:outlineLvl w:val="4"/>
        <w:rPr>
          <w:sz w:val="24"/>
          <w:szCs w:val="24"/>
          <w:lang w:eastAsia="en-US" w:bidi="ar-SA"/>
        </w:rPr>
      </w:pPr>
      <w:r w:rsidRPr="00D344D0">
        <w:rPr>
          <w:rFonts w:eastAsia="Calibri"/>
          <w:lang w:eastAsia="en-US" w:bidi="ar-SA"/>
        </w:rPr>
        <w:t>- отсутствие орфографических и синтаксических ошибок, с</w:t>
      </w:r>
      <w:r>
        <w:rPr>
          <w:rFonts w:eastAsia="Calibri"/>
          <w:lang w:eastAsia="en-US" w:bidi="ar-SA"/>
        </w:rPr>
        <w:t xml:space="preserve">тилистических погрешностей – </w:t>
      </w:r>
      <w:r w:rsidRPr="00D344D0">
        <w:rPr>
          <w:rFonts w:eastAsia="Calibri"/>
          <w:lang w:eastAsia="en-US" w:bidi="ar-SA"/>
        </w:rPr>
        <w:t xml:space="preserve"> </w:t>
      </w:r>
      <w:r>
        <w:rPr>
          <w:rFonts w:eastAsia="Calibri"/>
          <w:lang w:eastAsia="en-US" w:bidi="ar-SA"/>
        </w:rPr>
        <w:t>0,5 балл</w:t>
      </w:r>
      <w:r w:rsidRPr="00D344D0">
        <w:rPr>
          <w:rFonts w:eastAsia="Calibri"/>
          <w:lang w:eastAsia="en-US" w:bidi="ar-SA"/>
        </w:rPr>
        <w:t>;</w:t>
      </w:r>
      <w:r w:rsidRPr="00D344D0">
        <w:rPr>
          <w:rFonts w:eastAsia="Calibri"/>
          <w:lang w:eastAsia="en-US" w:bidi="ar-SA"/>
        </w:rPr>
        <w:br/>
        <w:t>- отсутствие опечаток, сокращений слов, кроме общепринятых – 0,5 балла;</w:t>
      </w:r>
      <w:r w:rsidRPr="00D344D0">
        <w:rPr>
          <w:rFonts w:eastAsia="Calibri"/>
          <w:lang w:eastAsia="en-US" w:bidi="ar-SA"/>
        </w:rPr>
        <w:br/>
        <w:t>- соблюдение на</w:t>
      </w:r>
      <w:r>
        <w:rPr>
          <w:rFonts w:eastAsia="Calibri"/>
          <w:lang w:eastAsia="en-US" w:bidi="ar-SA"/>
        </w:rPr>
        <w:t>учного (или литературного) стиля</w:t>
      </w:r>
      <w:r>
        <w:rPr>
          <w:rFonts w:eastAsia="Calibri"/>
          <w:lang w:eastAsia="en-US" w:bidi="ar-SA"/>
        </w:rPr>
        <w:t xml:space="preserve"> изложения – 1</w:t>
      </w:r>
      <w:r w:rsidRPr="00D344D0">
        <w:rPr>
          <w:rFonts w:eastAsia="Calibri"/>
          <w:lang w:eastAsia="en-US" w:bidi="ar-SA"/>
        </w:rPr>
        <w:t xml:space="preserve"> балл</w:t>
      </w:r>
      <w:bookmarkStart w:id="0" w:name="_GoBack"/>
      <w:bookmarkEnd w:id="0"/>
    </w:p>
    <w:p w:rsidR="00CB040D" w:rsidRDefault="00CB040D" w:rsidP="00CB040D"/>
    <w:p w:rsidR="00074FD9" w:rsidRDefault="00074FD9"/>
    <w:sectPr w:rsidR="0007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0D"/>
    <w:rsid w:val="00074FD9"/>
    <w:rsid w:val="00CB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0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040D"/>
    <w:pPr>
      <w:ind w:left="46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40D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0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040D"/>
    <w:pPr>
      <w:ind w:left="46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040D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2021-05-14T08:58:00Z</dcterms:created>
  <dcterms:modified xsi:type="dcterms:W3CDTF">2021-05-14T09:03:00Z</dcterms:modified>
</cp:coreProperties>
</file>